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E809" w14:textId="77777777" w:rsidR="003E2D08" w:rsidRPr="00FC192F" w:rsidRDefault="003E2D08" w:rsidP="003E2D08">
      <w:pPr>
        <w:rPr>
          <w:b/>
          <w:sz w:val="28"/>
          <w:u w:val="single"/>
        </w:rPr>
      </w:pPr>
      <w:r w:rsidRPr="00FC192F">
        <w:rPr>
          <w:b/>
          <w:sz w:val="28"/>
          <w:u w:val="single"/>
        </w:rPr>
        <w:t>R</w:t>
      </w:r>
      <w:r>
        <w:rPr>
          <w:b/>
          <w:sz w:val="28"/>
          <w:u w:val="single"/>
        </w:rPr>
        <w:t>EACH Compliance Statement</w:t>
      </w:r>
    </w:p>
    <w:p w14:paraId="3188976F" w14:textId="456619EA" w:rsidR="003E2D08" w:rsidRDefault="003E2D08" w:rsidP="003E2D08">
      <w:pPr>
        <w:pStyle w:val="BodyText"/>
        <w:ind w:left="0"/>
        <w:rPr>
          <w:sz w:val="20"/>
          <w:lang w:eastAsia="ja-JP"/>
        </w:rPr>
      </w:pPr>
      <w:r>
        <w:rPr>
          <w:sz w:val="20"/>
          <w:lang w:eastAsia="ja-JP"/>
        </w:rPr>
        <w:t xml:space="preserve">January </w:t>
      </w:r>
      <w:r w:rsidR="008F3F2E">
        <w:rPr>
          <w:sz w:val="20"/>
          <w:lang w:eastAsia="ja-JP"/>
        </w:rPr>
        <w:t>0</w:t>
      </w:r>
      <w:r>
        <w:rPr>
          <w:sz w:val="20"/>
          <w:lang w:eastAsia="ja-JP"/>
        </w:rPr>
        <w:t>1, 202</w:t>
      </w:r>
      <w:r w:rsidR="008F3F2E">
        <w:rPr>
          <w:sz w:val="20"/>
          <w:lang w:eastAsia="ja-JP"/>
        </w:rPr>
        <w:t>3</w:t>
      </w:r>
    </w:p>
    <w:p w14:paraId="602641F5" w14:textId="77777777" w:rsidR="003E2D08" w:rsidRPr="00FC192F" w:rsidRDefault="003E2D08" w:rsidP="003E2D08">
      <w:pPr>
        <w:pStyle w:val="BodyText"/>
        <w:ind w:left="0"/>
        <w:rPr>
          <w:sz w:val="20"/>
          <w:lang w:eastAsia="ja-JP"/>
        </w:rPr>
      </w:pPr>
    </w:p>
    <w:p w14:paraId="36BD3C88" w14:textId="77777777" w:rsidR="003E2D08" w:rsidRPr="00FB539B" w:rsidRDefault="003E2D08" w:rsidP="003E2D08">
      <w:pPr>
        <w:pStyle w:val="BodyText"/>
        <w:ind w:left="0"/>
        <w:rPr>
          <w:rFonts w:ascii="Arial" w:hAnsi="Arial" w:cs="Arial"/>
          <w:color w:val="000000"/>
          <w:sz w:val="22"/>
          <w:szCs w:val="22"/>
          <w:lang w:eastAsia="ja-JP"/>
        </w:rPr>
      </w:pPr>
      <w:r>
        <w:rPr>
          <w:rFonts w:ascii="Arial" w:hAnsi="Arial" w:cs="Arial"/>
          <w:color w:val="000000"/>
          <w:sz w:val="22"/>
          <w:szCs w:val="22"/>
          <w:lang w:eastAsia="ja-JP"/>
        </w:rPr>
        <w:t xml:space="preserve">In </w:t>
      </w:r>
      <w:r w:rsidRPr="00FB539B">
        <w:rPr>
          <w:rFonts w:ascii="Arial" w:hAnsi="Arial" w:cs="Arial"/>
          <w:color w:val="000000"/>
          <w:sz w:val="22"/>
          <w:szCs w:val="22"/>
          <w:lang w:eastAsia="ja-JP"/>
        </w:rPr>
        <w:t>respect to the application of European Union Regulation (EC) No 1907/2006 (</w:t>
      </w:r>
      <w:r>
        <w:rPr>
          <w:rFonts w:ascii="Arial" w:hAnsi="Arial" w:cs="Arial"/>
          <w:color w:val="000000"/>
          <w:sz w:val="22"/>
          <w:szCs w:val="22"/>
          <w:lang w:eastAsia="ja-JP"/>
        </w:rPr>
        <w:t>“</w:t>
      </w:r>
      <w:r w:rsidRPr="00FB539B">
        <w:rPr>
          <w:rFonts w:ascii="Arial" w:hAnsi="Arial" w:cs="Arial"/>
          <w:color w:val="000000"/>
          <w:sz w:val="22"/>
          <w:szCs w:val="22"/>
          <w:lang w:eastAsia="ja-JP"/>
        </w:rPr>
        <w:t>REACH</w:t>
      </w:r>
      <w:r>
        <w:rPr>
          <w:rFonts w:ascii="Arial" w:hAnsi="Arial" w:cs="Arial"/>
          <w:color w:val="000000"/>
          <w:sz w:val="22"/>
          <w:szCs w:val="22"/>
          <w:lang w:eastAsia="ja-JP"/>
        </w:rPr>
        <w:t>”</w:t>
      </w:r>
      <w:r w:rsidRPr="00FB539B">
        <w:rPr>
          <w:rFonts w:ascii="Arial" w:hAnsi="Arial" w:cs="Arial"/>
          <w:color w:val="000000"/>
          <w:sz w:val="22"/>
          <w:szCs w:val="22"/>
          <w:lang w:eastAsia="ja-JP"/>
        </w:rPr>
        <w:t>) to our products and our intention to comply with the requirements, we can assure you that:</w:t>
      </w:r>
    </w:p>
    <w:p w14:paraId="14C7EFCC" w14:textId="77777777" w:rsidR="003E2D08" w:rsidRPr="00FB539B" w:rsidRDefault="003E2D08" w:rsidP="003E2D08">
      <w:pPr>
        <w:pStyle w:val="BodyText"/>
        <w:ind w:left="0"/>
        <w:rPr>
          <w:spacing w:val="-1"/>
          <w:sz w:val="22"/>
          <w:szCs w:val="22"/>
          <w:lang w:eastAsia="ja-JP"/>
        </w:rPr>
      </w:pPr>
    </w:p>
    <w:p w14:paraId="55471609" w14:textId="4D6943DC" w:rsidR="003E2D08" w:rsidRPr="00C4327B" w:rsidRDefault="003E2D08" w:rsidP="003E2D0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3" w:lineRule="auto"/>
        <w:rPr>
          <w:rFonts w:ascii="Arial" w:hAnsi="Arial" w:cs="Arial"/>
          <w:sz w:val="22"/>
          <w:szCs w:val="22"/>
          <w:lang w:eastAsia="ja-JP"/>
        </w:rPr>
      </w:pPr>
      <w:r w:rsidRPr="00FB539B">
        <w:rPr>
          <w:rFonts w:ascii="Arial" w:hAnsi="Arial" w:cs="Arial"/>
          <w:color w:val="000000"/>
          <w:sz w:val="22"/>
          <w:szCs w:val="22"/>
          <w:lang w:eastAsia="ja-JP"/>
        </w:rPr>
        <w:t xml:space="preserve">All products supplied by </w:t>
      </w:r>
      <w:r w:rsidR="008F3F2E">
        <w:rPr>
          <w:rFonts w:ascii="Arial" w:hAnsi="Arial" w:cs="Arial"/>
          <w:color w:val="000000"/>
          <w:sz w:val="22"/>
          <w:szCs w:val="22"/>
          <w:lang w:eastAsia="ja-JP"/>
        </w:rPr>
        <w:t xml:space="preserve">Ascent Tubular Products (formerly known as </w:t>
      </w:r>
      <w:r w:rsidRPr="00FB539B">
        <w:rPr>
          <w:rFonts w:ascii="Arial" w:hAnsi="Arial" w:cs="Arial"/>
          <w:color w:val="000000"/>
          <w:sz w:val="22"/>
          <w:szCs w:val="22"/>
          <w:lang w:eastAsia="ja-JP"/>
        </w:rPr>
        <w:t>BRISMET</w:t>
      </w:r>
      <w:r w:rsidR="008F3F2E">
        <w:rPr>
          <w:rFonts w:ascii="Arial" w:hAnsi="Arial" w:cs="Arial"/>
          <w:color w:val="000000"/>
          <w:sz w:val="22"/>
          <w:szCs w:val="22"/>
          <w:lang w:eastAsia="ja-JP"/>
        </w:rPr>
        <w:t xml:space="preserve">), being </w:t>
      </w:r>
      <w:r w:rsidRPr="00FB539B">
        <w:rPr>
          <w:rFonts w:ascii="Arial" w:hAnsi="Arial" w:cs="Arial"/>
          <w:color w:val="000000"/>
          <w:sz w:val="22"/>
          <w:szCs w:val="22"/>
          <w:lang w:eastAsia="ja-JP"/>
        </w:rPr>
        <w:t>welded stainless</w:t>
      </w:r>
      <w:r>
        <w:rPr>
          <w:rFonts w:ascii="Arial" w:hAnsi="Arial" w:cs="Arial"/>
          <w:color w:val="000000"/>
          <w:sz w:val="22"/>
          <w:szCs w:val="22"/>
          <w:lang w:eastAsia="ja-JP"/>
        </w:rPr>
        <w:t>-</w:t>
      </w:r>
      <w:r w:rsidRPr="00FB539B">
        <w:rPr>
          <w:rFonts w:ascii="Arial" w:hAnsi="Arial" w:cs="Arial"/>
          <w:color w:val="000000"/>
          <w:sz w:val="22"/>
          <w:szCs w:val="22"/>
          <w:lang w:eastAsia="ja-JP"/>
        </w:rPr>
        <w:t>steel pipe &amp; tube</w:t>
      </w:r>
      <w:r w:rsidR="008F3F2E">
        <w:rPr>
          <w:rFonts w:ascii="Arial" w:hAnsi="Arial" w:cs="Arial"/>
          <w:color w:val="000000"/>
          <w:sz w:val="22"/>
          <w:szCs w:val="22"/>
          <w:lang w:eastAsia="ja-JP"/>
        </w:rPr>
        <w:t>,</w:t>
      </w:r>
      <w:r w:rsidRPr="00FB539B">
        <w:rPr>
          <w:rFonts w:ascii="Arial" w:hAnsi="Arial" w:cs="Arial"/>
          <w:color w:val="000000"/>
          <w:sz w:val="22"/>
          <w:szCs w:val="22"/>
          <w:lang w:eastAsia="ja-JP"/>
        </w:rPr>
        <w:t xml:space="preserve"> are </w:t>
      </w:r>
      <w:r>
        <w:rPr>
          <w:rFonts w:ascii="Arial" w:hAnsi="Arial" w:cs="Arial"/>
          <w:color w:val="000000"/>
          <w:sz w:val="22"/>
          <w:szCs w:val="22"/>
          <w:lang w:eastAsia="ja-JP"/>
        </w:rPr>
        <w:t xml:space="preserve">considered </w:t>
      </w:r>
      <w:r w:rsidRPr="00FB539B">
        <w:rPr>
          <w:rFonts w:ascii="Arial" w:hAnsi="Arial" w:cs="Arial"/>
          <w:color w:val="000000"/>
          <w:sz w:val="22"/>
          <w:szCs w:val="22"/>
          <w:lang w:eastAsia="ja-JP"/>
        </w:rPr>
        <w:t>articles under REACH.</w:t>
      </w:r>
    </w:p>
    <w:p w14:paraId="23254890" w14:textId="3A3FA523" w:rsidR="003E2D08" w:rsidRPr="00FB539B" w:rsidRDefault="008F3F2E" w:rsidP="003E2D0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3" w:lineRule="auto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color w:val="000000"/>
          <w:sz w:val="22"/>
          <w:szCs w:val="22"/>
          <w:lang w:eastAsia="ja-JP"/>
        </w:rPr>
        <w:t>Our</w:t>
      </w:r>
      <w:r w:rsidR="003E2D08">
        <w:rPr>
          <w:rFonts w:ascii="Arial" w:hAnsi="Arial" w:cs="Arial"/>
          <w:color w:val="000000"/>
          <w:sz w:val="22"/>
          <w:szCs w:val="22"/>
          <w:lang w:eastAsia="ja-JP"/>
        </w:rPr>
        <w:t xml:space="preserve"> products are manufactured from materials melted by others.  Our melt suppliers have issued compliance statements to REACH.  </w:t>
      </w:r>
      <w:r>
        <w:rPr>
          <w:rFonts w:ascii="Arial" w:hAnsi="Arial" w:cs="Arial"/>
          <w:color w:val="000000"/>
          <w:sz w:val="22"/>
          <w:szCs w:val="22"/>
          <w:lang w:eastAsia="ja-JP"/>
        </w:rPr>
        <w:t>We do</w:t>
      </w:r>
      <w:r w:rsidR="003E2D08">
        <w:rPr>
          <w:rFonts w:ascii="Arial" w:hAnsi="Arial" w:cs="Arial"/>
          <w:color w:val="000000"/>
          <w:sz w:val="22"/>
          <w:szCs w:val="22"/>
          <w:lang w:eastAsia="ja-JP"/>
        </w:rPr>
        <w:t xml:space="preserve"> not alter, nor add any chemical to the make-up of the materials as received from our suppliers.</w:t>
      </w:r>
    </w:p>
    <w:p w14:paraId="685D885D" w14:textId="77777777" w:rsidR="003E2D08" w:rsidRPr="00FB539B" w:rsidRDefault="003E2D08" w:rsidP="003E2D0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line="274" w:lineRule="auto"/>
        <w:ind w:left="360"/>
        <w:rPr>
          <w:rFonts w:ascii="Arial" w:hAnsi="Arial" w:cs="Arial"/>
          <w:sz w:val="22"/>
          <w:szCs w:val="22"/>
          <w:lang w:eastAsia="ja-JP"/>
        </w:rPr>
      </w:pPr>
      <w:r w:rsidRPr="00FB539B">
        <w:rPr>
          <w:rFonts w:ascii="Arial" w:hAnsi="Arial" w:cs="Arial"/>
          <w:color w:val="000000"/>
          <w:sz w:val="22"/>
          <w:szCs w:val="22"/>
          <w:lang w:eastAsia="ja-JP"/>
        </w:rPr>
        <w:t>These articles have no intended release, as outlined in the European Chemical Agency on requirements for substances in articles</w:t>
      </w:r>
      <w:r>
        <w:rPr>
          <w:rFonts w:ascii="Arial" w:hAnsi="Arial" w:cs="Arial"/>
          <w:color w:val="000000"/>
          <w:sz w:val="22"/>
          <w:szCs w:val="22"/>
          <w:lang w:eastAsia="ja-JP"/>
        </w:rPr>
        <w:t xml:space="preserve"> </w:t>
      </w:r>
      <w:r w:rsidRPr="00FB539B">
        <w:rPr>
          <w:rFonts w:ascii="Arial" w:hAnsi="Arial" w:cs="Arial"/>
          <w:color w:val="000000"/>
          <w:sz w:val="22"/>
          <w:szCs w:val="22"/>
          <w:lang w:eastAsia="ja-JP"/>
        </w:rPr>
        <w:t>(RIP 3.8), and, therefore, we have no registration obligation under REACH for the articles.</w:t>
      </w:r>
    </w:p>
    <w:p w14:paraId="67453FA2" w14:textId="61A727D2" w:rsidR="003E2D08" w:rsidRPr="00FB539B" w:rsidRDefault="003E2D08" w:rsidP="003E2D08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36" w:line="273" w:lineRule="auto"/>
        <w:ind w:left="360"/>
        <w:rPr>
          <w:rFonts w:ascii="Arial" w:hAnsi="Arial" w:cs="Arial"/>
          <w:sz w:val="22"/>
          <w:szCs w:val="22"/>
          <w:lang w:eastAsia="ja-JP"/>
        </w:rPr>
      </w:pPr>
      <w:r>
        <w:rPr>
          <w:rFonts w:ascii="Arial" w:hAnsi="Arial" w:cs="Arial"/>
          <w:color w:val="000000"/>
          <w:sz w:val="22"/>
          <w:szCs w:val="22"/>
          <w:lang w:eastAsia="ja-JP"/>
        </w:rPr>
        <w:t>To the best of our knowledge, p</w:t>
      </w:r>
      <w:r w:rsidRPr="00FB539B">
        <w:rPr>
          <w:rFonts w:ascii="Arial" w:hAnsi="Arial" w:cs="Arial"/>
          <w:color w:val="000000"/>
          <w:sz w:val="22"/>
          <w:szCs w:val="22"/>
          <w:lang w:eastAsia="ja-JP"/>
        </w:rPr>
        <w:t xml:space="preserve">roducts supplied by </w:t>
      </w:r>
      <w:r w:rsidR="008F3F2E">
        <w:rPr>
          <w:rFonts w:ascii="Arial" w:hAnsi="Arial" w:cs="Arial"/>
          <w:color w:val="000000"/>
          <w:sz w:val="22"/>
          <w:szCs w:val="22"/>
          <w:lang w:eastAsia="ja-JP"/>
        </w:rPr>
        <w:t xml:space="preserve">us </w:t>
      </w:r>
      <w:r w:rsidRPr="00FB539B">
        <w:rPr>
          <w:rFonts w:ascii="Arial" w:hAnsi="Arial" w:cs="Arial"/>
          <w:color w:val="000000"/>
          <w:sz w:val="22"/>
          <w:szCs w:val="22"/>
          <w:lang w:eastAsia="ja-JP"/>
        </w:rPr>
        <w:t>do not contain any significant amounts of the chemical compounds on the January 20</w:t>
      </w:r>
      <w:r>
        <w:rPr>
          <w:rFonts w:ascii="Arial" w:hAnsi="Arial" w:cs="Arial"/>
          <w:color w:val="000000"/>
          <w:sz w:val="22"/>
          <w:szCs w:val="22"/>
          <w:lang w:eastAsia="ja-JP"/>
        </w:rPr>
        <w:t>20</w:t>
      </w:r>
      <w:r w:rsidRPr="00FB539B">
        <w:rPr>
          <w:rFonts w:ascii="Arial" w:hAnsi="Arial" w:cs="Arial"/>
          <w:color w:val="000000"/>
          <w:sz w:val="22"/>
          <w:szCs w:val="22"/>
          <w:lang w:eastAsia="ja-JP"/>
        </w:rPr>
        <w:t xml:space="preserve"> EU Candidate List of </w:t>
      </w:r>
      <w:r>
        <w:rPr>
          <w:rFonts w:ascii="Arial" w:hAnsi="Arial" w:cs="Arial"/>
          <w:color w:val="000000"/>
          <w:sz w:val="22"/>
          <w:szCs w:val="22"/>
          <w:lang w:eastAsia="ja-JP"/>
        </w:rPr>
        <w:t>205</w:t>
      </w:r>
      <w:r w:rsidRPr="00FB539B">
        <w:rPr>
          <w:rFonts w:ascii="Arial" w:hAnsi="Arial" w:cs="Arial"/>
          <w:color w:val="000000"/>
          <w:sz w:val="22"/>
          <w:szCs w:val="22"/>
          <w:lang w:eastAsia="ja-JP"/>
        </w:rPr>
        <w:t xml:space="preserve"> Substances of Very High Concern (SVHC) and the maximum concentration for such substances in homogenous materials does not exceed 0.1% by weight. </w:t>
      </w:r>
      <w:r>
        <w:rPr>
          <w:rFonts w:ascii="Arial" w:hAnsi="Arial" w:cs="Arial"/>
          <w:color w:val="000000"/>
          <w:sz w:val="22"/>
          <w:szCs w:val="22"/>
          <w:lang w:eastAsia="ja-JP"/>
        </w:rPr>
        <w:t xml:space="preserve"> </w:t>
      </w:r>
      <w:r w:rsidRPr="00FB539B">
        <w:rPr>
          <w:rFonts w:ascii="Arial" w:hAnsi="Arial" w:cs="Arial"/>
          <w:color w:val="000000"/>
          <w:sz w:val="22"/>
          <w:szCs w:val="22"/>
          <w:lang w:eastAsia="ja-JP"/>
        </w:rPr>
        <w:t>We will continue to monitor the candidate list as it is updated.</w:t>
      </w:r>
    </w:p>
    <w:p w14:paraId="66A7209C" w14:textId="77777777" w:rsidR="003E2D08" w:rsidRPr="00FB539B" w:rsidRDefault="003E2D08" w:rsidP="003E2D08">
      <w:pPr>
        <w:pStyle w:val="BodyText"/>
        <w:numPr>
          <w:ilvl w:val="0"/>
          <w:numId w:val="6"/>
        </w:numPr>
        <w:rPr>
          <w:sz w:val="22"/>
          <w:szCs w:val="22"/>
          <w:lang w:eastAsia="ja-JP"/>
        </w:rPr>
      </w:pPr>
      <w:r w:rsidRPr="00FB539B">
        <w:rPr>
          <w:rFonts w:ascii="Arial" w:hAnsi="Arial" w:cs="Arial"/>
          <w:color w:val="000000"/>
          <w:sz w:val="22"/>
          <w:szCs w:val="22"/>
          <w:lang w:eastAsia="ja-JP"/>
        </w:rPr>
        <w:t>More information on Substances of Very High Concern can be found at the European Chemicals Agency</w:t>
      </w:r>
      <w:r>
        <w:rPr>
          <w:rFonts w:ascii="Arial" w:hAnsi="Arial" w:cs="Arial"/>
          <w:color w:val="000000"/>
          <w:sz w:val="22"/>
          <w:szCs w:val="22"/>
          <w:lang w:eastAsia="ja-JP"/>
        </w:rPr>
        <w:t xml:space="preserve"> </w:t>
      </w:r>
      <w:r w:rsidRPr="00FB539B">
        <w:rPr>
          <w:rFonts w:ascii="Arial" w:hAnsi="Arial" w:cs="Arial"/>
          <w:color w:val="000000"/>
          <w:sz w:val="22"/>
          <w:szCs w:val="22"/>
          <w:lang w:eastAsia="ja-JP"/>
        </w:rPr>
        <w:t xml:space="preserve">website, </w:t>
      </w:r>
      <w:r w:rsidRPr="00FB539B">
        <w:rPr>
          <w:rFonts w:ascii="Arial" w:hAnsi="Arial" w:cs="Arial"/>
          <w:color w:val="0000FF"/>
          <w:sz w:val="22"/>
          <w:szCs w:val="22"/>
          <w:lang w:eastAsia="ja-JP"/>
        </w:rPr>
        <w:t>echa.europa.eu</w:t>
      </w:r>
      <w:r w:rsidRPr="00FB539B">
        <w:rPr>
          <w:rFonts w:ascii="Arial" w:hAnsi="Arial" w:cs="Arial"/>
          <w:color w:val="000000"/>
          <w:sz w:val="22"/>
          <w:szCs w:val="22"/>
          <w:lang w:eastAsia="ja-JP"/>
        </w:rPr>
        <w:t>.</w:t>
      </w:r>
    </w:p>
    <w:p w14:paraId="349AFD0E" w14:textId="77777777" w:rsidR="003E2D08" w:rsidRPr="00FB539B" w:rsidRDefault="003E2D08" w:rsidP="003E2D08">
      <w:pPr>
        <w:pStyle w:val="BodyText"/>
        <w:rPr>
          <w:spacing w:val="-1"/>
          <w:sz w:val="22"/>
          <w:szCs w:val="22"/>
          <w:lang w:eastAsia="ja-JP"/>
        </w:rPr>
      </w:pPr>
    </w:p>
    <w:p w14:paraId="38EAC9A5" w14:textId="77777777" w:rsidR="003E2D08" w:rsidRPr="00FB539B" w:rsidRDefault="003E2D08" w:rsidP="003E2D08">
      <w:pPr>
        <w:pStyle w:val="BodyText"/>
        <w:rPr>
          <w:spacing w:val="-1"/>
          <w:sz w:val="22"/>
          <w:szCs w:val="22"/>
          <w:lang w:eastAsia="ja-JP"/>
        </w:rPr>
      </w:pPr>
    </w:p>
    <w:p w14:paraId="22468454" w14:textId="77777777" w:rsidR="003E2D08" w:rsidRPr="00FB539B" w:rsidRDefault="003E2D08" w:rsidP="003E2D08">
      <w:pPr>
        <w:pStyle w:val="BodyText"/>
        <w:ind w:left="0"/>
        <w:rPr>
          <w:sz w:val="22"/>
          <w:szCs w:val="22"/>
          <w:lang w:eastAsia="ja-JP"/>
        </w:rPr>
      </w:pPr>
      <w:r>
        <w:rPr>
          <w:rFonts w:ascii="Arial" w:hAnsi="Arial" w:cs="Arial"/>
          <w:color w:val="000000"/>
          <w:sz w:val="22"/>
          <w:szCs w:val="22"/>
          <w:lang w:eastAsia="ja-JP"/>
        </w:rPr>
        <w:t>The situation will be reviewed annually, and this statement updated accordingly</w:t>
      </w:r>
      <w:r w:rsidRPr="00FB539B">
        <w:rPr>
          <w:sz w:val="22"/>
          <w:szCs w:val="22"/>
          <w:lang w:eastAsia="ja-JP"/>
        </w:rPr>
        <w:t>.</w:t>
      </w:r>
    </w:p>
    <w:p w14:paraId="064F45A3" w14:textId="77777777" w:rsidR="003E2D08" w:rsidRDefault="003E2D08" w:rsidP="003E2D08">
      <w:pPr>
        <w:pStyle w:val="BodyText"/>
        <w:rPr>
          <w:sz w:val="20"/>
          <w:szCs w:val="22"/>
          <w:lang w:eastAsia="ja-JP"/>
        </w:rPr>
      </w:pPr>
    </w:p>
    <w:p w14:paraId="2A2F3DC1" w14:textId="77777777" w:rsidR="003E2D08" w:rsidRDefault="003E2D08" w:rsidP="003E2D08">
      <w:pPr>
        <w:pStyle w:val="BodyText"/>
        <w:ind w:left="0"/>
        <w:rPr>
          <w:sz w:val="20"/>
          <w:szCs w:val="22"/>
          <w:lang w:eastAsia="ja-JP"/>
        </w:rPr>
      </w:pPr>
      <w:r>
        <w:rPr>
          <w:noProof/>
          <w:sz w:val="20"/>
          <w:szCs w:val="22"/>
          <w:lang w:eastAsia="ja-JP"/>
        </w:rPr>
        <w:drawing>
          <wp:inline distT="0" distB="0" distL="0" distR="0" wp14:anchorId="5FA7495A" wp14:editId="2FB5D996">
            <wp:extent cx="1456900" cy="525439"/>
            <wp:effectExtent l="0" t="0" r="0" b="8255"/>
            <wp:docPr id="2" name="Picture 2" descr="A close up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bbie Signature (002)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2267" cy="55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0F026" w14:textId="77777777" w:rsidR="003E2D08" w:rsidRDefault="003E2D08" w:rsidP="003E2D08">
      <w:pPr>
        <w:pStyle w:val="BodyText"/>
        <w:ind w:left="0"/>
        <w:rPr>
          <w:sz w:val="20"/>
          <w:szCs w:val="22"/>
          <w:lang w:eastAsia="ja-JP"/>
        </w:rPr>
      </w:pPr>
      <w:r>
        <w:rPr>
          <w:sz w:val="20"/>
          <w:szCs w:val="22"/>
          <w:lang w:eastAsia="ja-JP"/>
        </w:rPr>
        <w:t>James R. Baines III</w:t>
      </w:r>
    </w:p>
    <w:p w14:paraId="2EE9D63F" w14:textId="78BA399C" w:rsidR="003E2D08" w:rsidRDefault="002E52BE" w:rsidP="003E2D08">
      <w:pPr>
        <w:pStyle w:val="BodyText"/>
        <w:ind w:left="0"/>
        <w:rPr>
          <w:sz w:val="20"/>
          <w:szCs w:val="22"/>
          <w:lang w:eastAsia="ja-JP"/>
        </w:rPr>
      </w:pPr>
      <w:r>
        <w:rPr>
          <w:sz w:val="20"/>
          <w:szCs w:val="22"/>
          <w:lang w:eastAsia="ja-JP"/>
        </w:rPr>
        <w:t>Director of Product Development &amp; Quality</w:t>
      </w:r>
    </w:p>
    <w:p w14:paraId="5BCCECDA" w14:textId="1ED78D0B" w:rsidR="003E2D08" w:rsidRPr="00FC192F" w:rsidRDefault="002E52BE" w:rsidP="003E2D08">
      <w:pPr>
        <w:pStyle w:val="BodyText"/>
        <w:ind w:left="0"/>
        <w:rPr>
          <w:sz w:val="20"/>
          <w:szCs w:val="22"/>
        </w:rPr>
      </w:pPr>
      <w:r>
        <w:rPr>
          <w:sz w:val="20"/>
          <w:szCs w:val="22"/>
          <w:lang w:eastAsia="ja-JP"/>
        </w:rPr>
        <w:t>Ascent Tubular Products</w:t>
      </w:r>
    </w:p>
    <w:p w14:paraId="5701FDD7" w14:textId="095AF9BF" w:rsidR="0006386C" w:rsidRPr="00997C46" w:rsidRDefault="0006386C" w:rsidP="00997C46"/>
    <w:sectPr w:rsidR="0006386C" w:rsidRPr="00997C46" w:rsidSect="00464198">
      <w:headerReference w:type="default" r:id="rId8"/>
      <w:footerReference w:type="default" r:id="rId9"/>
      <w:pgSz w:w="12240" w:h="15840"/>
      <w:pgMar w:top="2070" w:right="1080" w:bottom="2250" w:left="1080" w:header="720" w:footer="3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48CF7" w14:textId="77777777" w:rsidR="005F37C8" w:rsidRDefault="005F37C8" w:rsidP="008E511B">
      <w:r>
        <w:separator/>
      </w:r>
    </w:p>
  </w:endnote>
  <w:endnote w:type="continuationSeparator" w:id="0">
    <w:p w14:paraId="7A336934" w14:textId="77777777" w:rsidR="005F37C8" w:rsidRDefault="005F37C8" w:rsidP="008E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027E" w14:textId="2CA9662F" w:rsidR="005F37C8" w:rsidRDefault="0046419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27AEAAA" wp14:editId="79C1F11D">
              <wp:simplePos x="0" y="0"/>
              <wp:positionH relativeFrom="column">
                <wp:posOffset>-291465</wp:posOffset>
              </wp:positionH>
              <wp:positionV relativeFrom="paragraph">
                <wp:posOffset>-32385</wp:posOffset>
              </wp:positionV>
              <wp:extent cx="6858000" cy="457200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26EA77" w14:textId="77777777" w:rsidR="00464198" w:rsidRDefault="00464198" w:rsidP="00464198">
                          <w:pPr>
                            <w:pBdr>
                              <w:bottom w:val="single" w:sz="6" w:space="1" w:color="auto"/>
                            </w:pBdr>
                          </w:pPr>
                        </w:p>
                        <w:p w14:paraId="204BCFC9" w14:textId="77777777" w:rsidR="00C62CEA" w:rsidRPr="00956224" w:rsidRDefault="00FD5583" w:rsidP="00C62CEA">
                          <w:pPr>
                            <w:jc w:val="right"/>
                            <w:rPr>
                              <w:rFonts w:ascii="Abadi" w:hAnsi="Abadi"/>
                              <w:color w:val="F79646" w:themeColor="accent6"/>
                              <w:sz w:val="18"/>
                              <w:szCs w:val="14"/>
                            </w:rPr>
                          </w:pPr>
                          <w:hyperlink r:id="rId1" w:history="1">
                            <w:r w:rsidR="00C62CEA" w:rsidRPr="00956224">
                              <w:rPr>
                                <w:rStyle w:val="Hyperlink"/>
                                <w:rFonts w:ascii="Abadi" w:hAnsi="Abadi"/>
                                <w:color w:val="F79646" w:themeColor="accent6"/>
                                <w:sz w:val="18"/>
                                <w:szCs w:val="14"/>
                              </w:rPr>
                              <w:t>https://brismet.com/literature-resources/</w:t>
                            </w:r>
                          </w:hyperlink>
                        </w:p>
                        <w:p w14:paraId="13FDDB1B" w14:textId="77777777" w:rsidR="00464198" w:rsidRDefault="00464198" w:rsidP="0046419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7AEAAA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22.95pt;margin-top:-2.55pt;width:540pt;height:3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" filled="f" stroked="f">
              <v:textbox>
                <w:txbxContent>
                  <w:p w14:paraId="7426EA77" w14:textId="77777777" w:rsidR="00464198" w:rsidRDefault="00464198" w:rsidP="00464198">
                    <w:pPr>
                      <w:pBdr>
                        <w:bottom w:val="single" w:sz="6" w:space="1" w:color="auto"/>
                      </w:pBdr>
                    </w:pPr>
                  </w:p>
                  <w:p w14:paraId="204BCFC9" w14:textId="77777777" w:rsidR="00C62CEA" w:rsidRPr="00956224" w:rsidRDefault="00C62CEA" w:rsidP="00C62CEA">
                    <w:pPr>
                      <w:jc w:val="right"/>
                      <w:rPr>
                        <w:rFonts w:ascii="Abadi" w:hAnsi="Abadi"/>
                        <w:color w:val="F79646" w:themeColor="accent6"/>
                        <w:sz w:val="18"/>
                        <w:szCs w:val="14"/>
                      </w:rPr>
                    </w:pPr>
                    <w:hyperlink r:id="rId2" w:history="1">
                      <w:r w:rsidRPr="00956224">
                        <w:rPr>
                          <w:rStyle w:val="Hyperlink"/>
                          <w:rFonts w:ascii="Abadi" w:hAnsi="Abadi"/>
                          <w:color w:val="F79646" w:themeColor="accent6"/>
                          <w:sz w:val="18"/>
                          <w:szCs w:val="14"/>
                        </w:rPr>
                        <w:t>https://brismet.com/literature-resources/</w:t>
                      </w:r>
                    </w:hyperlink>
                  </w:p>
                  <w:p w14:paraId="13FDDB1B" w14:textId="77777777" w:rsidR="00464198" w:rsidRDefault="00464198" w:rsidP="0046419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C0358" w14:textId="77777777" w:rsidR="005F37C8" w:rsidRDefault="005F37C8" w:rsidP="008E511B">
      <w:r>
        <w:separator/>
      </w:r>
    </w:p>
  </w:footnote>
  <w:footnote w:type="continuationSeparator" w:id="0">
    <w:p w14:paraId="68C9C6D6" w14:textId="77777777" w:rsidR="005F37C8" w:rsidRDefault="005F37C8" w:rsidP="008E5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2BC3" w14:textId="4D4206CB" w:rsidR="00C41F94" w:rsidRPr="00505343" w:rsidRDefault="008F3F2E" w:rsidP="008F3F2E">
    <w:pPr>
      <w:pStyle w:val="Header"/>
      <w:rPr>
        <w:sz w:val="18"/>
        <w:szCs w:val="18"/>
      </w:rPr>
    </w:pPr>
    <w:r>
      <w:rPr>
        <w:noProof/>
      </w:rPr>
      <w:drawing>
        <wp:inline distT="0" distB="0" distL="0" distR="0" wp14:anchorId="790B8231" wp14:editId="24FD65E8">
          <wp:extent cx="2400000" cy="485714"/>
          <wp:effectExtent l="0" t="0" r="635" b="0"/>
          <wp:docPr id="4" name="Picture 4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0000" cy="485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1F94">
      <w:tab/>
    </w:r>
    <w:r w:rsidR="00C41F94">
      <w:tab/>
      <w:t xml:space="preserve">    </w:t>
    </w:r>
    <w:r w:rsidR="00505343">
      <w:t xml:space="preserve">   </w:t>
    </w:r>
  </w:p>
  <w:p w14:paraId="448EA6E1" w14:textId="3F431800" w:rsidR="005F37C8" w:rsidRDefault="005F37C8" w:rsidP="00C41F9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1090"/>
    <w:multiLevelType w:val="hybridMultilevel"/>
    <w:tmpl w:val="491AECB0"/>
    <w:lvl w:ilvl="0" w:tplc="B3BCD96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47A98"/>
    <w:multiLevelType w:val="hybridMultilevel"/>
    <w:tmpl w:val="3C4C79DA"/>
    <w:lvl w:ilvl="0" w:tplc="644650B2">
      <w:start w:val="1"/>
      <w:numFmt w:val="decimal"/>
      <w:lvlText w:val="%1."/>
      <w:lvlJc w:val="left"/>
      <w:pPr>
        <w:ind w:left="124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F242CD"/>
    <w:multiLevelType w:val="hybridMultilevel"/>
    <w:tmpl w:val="4DE242BA"/>
    <w:lvl w:ilvl="0" w:tplc="0FAC9D26">
      <w:start w:val="1"/>
      <w:numFmt w:val="decimal"/>
      <w:lvlText w:val="%1."/>
      <w:lvlJc w:val="left"/>
      <w:pPr>
        <w:ind w:left="196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F8317B4"/>
    <w:multiLevelType w:val="hybridMultilevel"/>
    <w:tmpl w:val="DB0040DA"/>
    <w:lvl w:ilvl="0" w:tplc="427ACE8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B62CB"/>
    <w:multiLevelType w:val="hybridMultilevel"/>
    <w:tmpl w:val="8E108C38"/>
    <w:lvl w:ilvl="0" w:tplc="AD6CAD52">
      <w:numFmt w:val="bullet"/>
      <w:lvlText w:val=""/>
      <w:lvlJc w:val="left"/>
      <w:pPr>
        <w:ind w:left="361" w:hanging="360"/>
      </w:pPr>
      <w:rPr>
        <w:rFonts w:ascii="Symbol" w:eastAsiaTheme="minorEastAsia" w:hAnsi="Symbo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5" w15:restartNumberingAfterBreak="0">
    <w:nsid w:val="705E2371"/>
    <w:multiLevelType w:val="hybridMultilevel"/>
    <w:tmpl w:val="ACB655C2"/>
    <w:lvl w:ilvl="0" w:tplc="FA18ECF2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865568">
    <w:abstractNumId w:val="2"/>
  </w:num>
  <w:num w:numId="2" w16cid:durableId="515847758">
    <w:abstractNumId w:val="1"/>
  </w:num>
  <w:num w:numId="3" w16cid:durableId="946042052">
    <w:abstractNumId w:val="3"/>
  </w:num>
  <w:num w:numId="4" w16cid:durableId="264309519">
    <w:abstractNumId w:val="0"/>
  </w:num>
  <w:num w:numId="5" w16cid:durableId="1153066209">
    <w:abstractNumId w:val="5"/>
  </w:num>
  <w:num w:numId="6" w16cid:durableId="4446153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11B"/>
    <w:rsid w:val="00005F88"/>
    <w:rsid w:val="00025E69"/>
    <w:rsid w:val="00050962"/>
    <w:rsid w:val="00062F80"/>
    <w:rsid w:val="0006386C"/>
    <w:rsid w:val="0006412A"/>
    <w:rsid w:val="000907F5"/>
    <w:rsid w:val="000B1F34"/>
    <w:rsid w:val="000C7735"/>
    <w:rsid w:val="000E1C86"/>
    <w:rsid w:val="00110469"/>
    <w:rsid w:val="00174830"/>
    <w:rsid w:val="00180270"/>
    <w:rsid w:val="001828FA"/>
    <w:rsid w:val="00190CB3"/>
    <w:rsid w:val="001B0862"/>
    <w:rsid w:val="001B5294"/>
    <w:rsid w:val="001D6B5F"/>
    <w:rsid w:val="002072F5"/>
    <w:rsid w:val="0022643D"/>
    <w:rsid w:val="00241008"/>
    <w:rsid w:val="002464B7"/>
    <w:rsid w:val="00274F75"/>
    <w:rsid w:val="002812AF"/>
    <w:rsid w:val="00285272"/>
    <w:rsid w:val="002921EB"/>
    <w:rsid w:val="002971E1"/>
    <w:rsid w:val="002B085E"/>
    <w:rsid w:val="002B0B6D"/>
    <w:rsid w:val="002B2829"/>
    <w:rsid w:val="002C1B0C"/>
    <w:rsid w:val="002E52BE"/>
    <w:rsid w:val="00322182"/>
    <w:rsid w:val="00332359"/>
    <w:rsid w:val="00342BAB"/>
    <w:rsid w:val="00346C39"/>
    <w:rsid w:val="003703DB"/>
    <w:rsid w:val="003E2D08"/>
    <w:rsid w:val="003F4F87"/>
    <w:rsid w:val="00464198"/>
    <w:rsid w:val="004A357C"/>
    <w:rsid w:val="004B07EE"/>
    <w:rsid w:val="004E1D5F"/>
    <w:rsid w:val="004E3197"/>
    <w:rsid w:val="004E712E"/>
    <w:rsid w:val="004E762A"/>
    <w:rsid w:val="0050506E"/>
    <w:rsid w:val="00505343"/>
    <w:rsid w:val="00552677"/>
    <w:rsid w:val="00576579"/>
    <w:rsid w:val="00586C90"/>
    <w:rsid w:val="005D18CA"/>
    <w:rsid w:val="005F37C8"/>
    <w:rsid w:val="00621963"/>
    <w:rsid w:val="00627C00"/>
    <w:rsid w:val="00656F39"/>
    <w:rsid w:val="006673EC"/>
    <w:rsid w:val="006A6B10"/>
    <w:rsid w:val="00705C06"/>
    <w:rsid w:val="00732630"/>
    <w:rsid w:val="0074613D"/>
    <w:rsid w:val="00762A04"/>
    <w:rsid w:val="0077494B"/>
    <w:rsid w:val="00796224"/>
    <w:rsid w:val="007F25BD"/>
    <w:rsid w:val="00815ED6"/>
    <w:rsid w:val="00820B1C"/>
    <w:rsid w:val="0083295D"/>
    <w:rsid w:val="00834847"/>
    <w:rsid w:val="00846F74"/>
    <w:rsid w:val="0085528F"/>
    <w:rsid w:val="00877EF4"/>
    <w:rsid w:val="0088004F"/>
    <w:rsid w:val="0089365B"/>
    <w:rsid w:val="008978C1"/>
    <w:rsid w:val="008A385A"/>
    <w:rsid w:val="008C0BE5"/>
    <w:rsid w:val="008C7FFC"/>
    <w:rsid w:val="008E511B"/>
    <w:rsid w:val="008F3F2E"/>
    <w:rsid w:val="009330C3"/>
    <w:rsid w:val="00943282"/>
    <w:rsid w:val="009573AA"/>
    <w:rsid w:val="00965952"/>
    <w:rsid w:val="00972682"/>
    <w:rsid w:val="00983344"/>
    <w:rsid w:val="00997C46"/>
    <w:rsid w:val="009B2269"/>
    <w:rsid w:val="00AD0EB4"/>
    <w:rsid w:val="00AE6ADF"/>
    <w:rsid w:val="00B14B99"/>
    <w:rsid w:val="00B409D6"/>
    <w:rsid w:val="00B4302C"/>
    <w:rsid w:val="00B605C8"/>
    <w:rsid w:val="00B663D5"/>
    <w:rsid w:val="00BC0CF4"/>
    <w:rsid w:val="00BD1100"/>
    <w:rsid w:val="00BD5B77"/>
    <w:rsid w:val="00C05F89"/>
    <w:rsid w:val="00C101F8"/>
    <w:rsid w:val="00C20949"/>
    <w:rsid w:val="00C41F94"/>
    <w:rsid w:val="00C4489A"/>
    <w:rsid w:val="00C62CEA"/>
    <w:rsid w:val="00C77568"/>
    <w:rsid w:val="00C80C67"/>
    <w:rsid w:val="00C80F2A"/>
    <w:rsid w:val="00CC5124"/>
    <w:rsid w:val="00D31167"/>
    <w:rsid w:val="00D37829"/>
    <w:rsid w:val="00D7740D"/>
    <w:rsid w:val="00D9130A"/>
    <w:rsid w:val="00DB56E9"/>
    <w:rsid w:val="00DB6AD8"/>
    <w:rsid w:val="00DC25E9"/>
    <w:rsid w:val="00DC6858"/>
    <w:rsid w:val="00DD1401"/>
    <w:rsid w:val="00DE7E39"/>
    <w:rsid w:val="00E04D80"/>
    <w:rsid w:val="00E71C07"/>
    <w:rsid w:val="00E73EB0"/>
    <w:rsid w:val="00EA150C"/>
    <w:rsid w:val="00EC02D6"/>
    <w:rsid w:val="00ED21CD"/>
    <w:rsid w:val="00F04756"/>
    <w:rsid w:val="00F11C27"/>
    <w:rsid w:val="00F34D5F"/>
    <w:rsid w:val="00F45A80"/>
    <w:rsid w:val="00F56215"/>
    <w:rsid w:val="00F84708"/>
    <w:rsid w:val="00FA0F22"/>
    <w:rsid w:val="00FB13A1"/>
    <w:rsid w:val="00FB423B"/>
    <w:rsid w:val="00FC61F4"/>
    <w:rsid w:val="00FD31BD"/>
    <w:rsid w:val="00FD5583"/>
    <w:rsid w:val="00FE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4FE80F8"/>
  <w14:defaultImageDpi w14:val="300"/>
  <w15:docId w15:val="{AF5F00E0-9232-4438-890D-F69A14F2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B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51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11B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51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11B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11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11B"/>
    <w:rPr>
      <w:rFonts w:ascii="Lucida Grande" w:hAnsi="Lucida Grande"/>
      <w:sz w:val="18"/>
      <w:szCs w:val="18"/>
      <w:lang w:eastAsia="en-US"/>
    </w:rPr>
  </w:style>
  <w:style w:type="paragraph" w:customStyle="1" w:styleId="Default">
    <w:name w:val="Default"/>
    <w:rsid w:val="008E511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E511B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8E511B"/>
    <w:rPr>
      <w:rFonts w:cs="Arial"/>
      <w:color w:val="49494B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C1B0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005F8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C80F2A"/>
    <w:pPr>
      <w:widowControl w:val="0"/>
      <w:ind w:left="840"/>
    </w:pPr>
    <w:rPr>
      <w:rFonts w:eastAsia="Times New Roman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80F2A"/>
    <w:rPr>
      <w:rFonts w:eastAsia="Times New Roman" w:cstheme="minorBidi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971E1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2971E1"/>
    <w:rPr>
      <w:rFonts w:ascii="Calibri" w:eastAsiaTheme="minorHAnsi" w:hAnsi="Calibr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C62C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ttps://brismet.com/literature-resources/" TargetMode="External"/><Relationship Id="rId1" Type="http://schemas.openxmlformats.org/officeDocument/2006/relationships/hyperlink" Target="mailto:https://brismet.com/literature-resourc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Helium Studio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Hull</dc:creator>
  <cp:lastModifiedBy>David Kramer</cp:lastModifiedBy>
  <cp:revision>2</cp:revision>
  <cp:lastPrinted>2018-10-26T12:39:00Z</cp:lastPrinted>
  <dcterms:created xsi:type="dcterms:W3CDTF">2023-01-03T20:18:00Z</dcterms:created>
  <dcterms:modified xsi:type="dcterms:W3CDTF">2023-01-03T20:18:00Z</dcterms:modified>
</cp:coreProperties>
</file>